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042" w:rsidRPr="001762F3" w:rsidRDefault="003F7042" w:rsidP="003F7042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b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b/>
          <w:color w:val="000000"/>
          <w:sz w:val="20"/>
          <w:szCs w:val="20"/>
        </w:rPr>
        <w:t>Środa 15.04.2020</w:t>
      </w:r>
    </w:p>
    <w:p w:rsidR="003F7042" w:rsidRPr="001762F3" w:rsidRDefault="003F7042" w:rsidP="003F7042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color w:val="000000"/>
          <w:sz w:val="20"/>
          <w:szCs w:val="20"/>
        </w:rPr>
        <w:tab/>
      </w:r>
    </w:p>
    <w:p w:rsidR="003F7042" w:rsidRPr="001762F3" w:rsidRDefault="003F7042" w:rsidP="003F704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MyriadPro-Regular" w:hAnsiTheme="majorHAnsi" w:cs="MyriadPro-Regular"/>
          <w:b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b/>
          <w:color w:val="000000"/>
          <w:sz w:val="20"/>
          <w:szCs w:val="20"/>
        </w:rPr>
        <w:t>Plan dnia (sytuacja edukacyjna):</w:t>
      </w:r>
    </w:p>
    <w:p w:rsidR="003F7042" w:rsidRPr="001762F3" w:rsidRDefault="003F7042" w:rsidP="003F7042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</w:p>
    <w:p w:rsidR="003F7042" w:rsidRPr="001762F3" w:rsidRDefault="003F7042" w:rsidP="003F70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color w:val="000000"/>
          <w:sz w:val="20"/>
          <w:szCs w:val="20"/>
        </w:rPr>
        <w:t xml:space="preserve">Rozwijanie sprawności manualnej – </w:t>
      </w:r>
      <w:r w:rsidRPr="001762F3">
        <w:rPr>
          <w:rFonts w:asciiTheme="majorHAnsi" w:eastAsia="MyriadPro-Regular" w:hAnsiTheme="majorHAnsi" w:cs="MyriadPro-It"/>
          <w:i/>
          <w:iCs/>
          <w:color w:val="000000"/>
          <w:sz w:val="20"/>
          <w:szCs w:val="20"/>
        </w:rPr>
        <w:t xml:space="preserve">Kukułcze jajeczka. </w:t>
      </w:r>
      <w:r w:rsidRPr="001762F3">
        <w:rPr>
          <w:rFonts w:asciiTheme="majorHAnsi" w:eastAsia="MyriadPro-Regular" w:hAnsiTheme="majorHAnsi" w:cs="MyriadPro-Regular"/>
          <w:color w:val="000000"/>
          <w:sz w:val="20"/>
          <w:szCs w:val="20"/>
        </w:rPr>
        <w:t>Przygotowanie pomocy do zajęć.</w:t>
      </w:r>
    </w:p>
    <w:p w:rsidR="003F7042" w:rsidRPr="001762F3" w:rsidRDefault="003F7042" w:rsidP="003F7042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FF00FF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color w:val="FF00FF"/>
          <w:sz w:val="20"/>
          <w:szCs w:val="20"/>
        </w:rPr>
        <w:t>Dla każdego dziecka nożyczki i narysowane na kartonie kontury jajek jednej wielkości.</w:t>
      </w:r>
    </w:p>
    <w:p w:rsidR="003F7042" w:rsidRPr="001762F3" w:rsidRDefault="003F7042" w:rsidP="003F7042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color w:val="000000"/>
          <w:sz w:val="20"/>
          <w:szCs w:val="20"/>
        </w:rPr>
        <w:t>Dzieci przygotowują pomoce do zajęć. Wycinają kontury jajek po śladach. Gotowe jajka gromadzą w pojemniku.</w:t>
      </w:r>
    </w:p>
    <w:p w:rsidR="003F7042" w:rsidRPr="001762F3" w:rsidRDefault="003F7042" w:rsidP="003F704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Bold"/>
          <w:b/>
          <w:bCs/>
          <w:sz w:val="20"/>
          <w:szCs w:val="20"/>
        </w:rPr>
      </w:pPr>
      <w:r w:rsidRPr="001762F3">
        <w:rPr>
          <w:rFonts w:asciiTheme="majorHAnsi" w:hAnsiTheme="majorHAnsi" w:cs="MyriadPro-Bold"/>
          <w:b/>
          <w:bCs/>
          <w:sz w:val="20"/>
          <w:szCs w:val="20"/>
        </w:rPr>
        <w:t xml:space="preserve">Zajęcia 1. </w:t>
      </w:r>
      <w:r w:rsidRPr="001762F3">
        <w:rPr>
          <w:rFonts w:asciiTheme="majorHAnsi" w:hAnsiTheme="majorHAnsi" w:cs="MyriadPro-BoldIt"/>
          <w:b/>
          <w:bCs/>
          <w:i/>
          <w:iCs/>
          <w:sz w:val="20"/>
          <w:szCs w:val="20"/>
        </w:rPr>
        <w:t xml:space="preserve">Ptasie gniazda </w:t>
      </w:r>
      <w:r w:rsidRPr="001762F3">
        <w:rPr>
          <w:rFonts w:asciiTheme="majorHAnsi" w:hAnsiTheme="majorHAnsi" w:cs="MyriadPro-Bold"/>
          <w:b/>
          <w:bCs/>
          <w:sz w:val="20"/>
          <w:szCs w:val="20"/>
        </w:rPr>
        <w:t>– zajęcia matematyczne.</w:t>
      </w:r>
    </w:p>
    <w:p w:rsidR="003F7042" w:rsidRPr="001762F3" w:rsidRDefault="003F7042" w:rsidP="003F70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It"/>
          <w:i/>
          <w:iCs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color w:val="000000"/>
          <w:sz w:val="20"/>
          <w:szCs w:val="20"/>
        </w:rPr>
        <w:t xml:space="preserve">Zabawa ruchowo-matematyczna </w:t>
      </w:r>
      <w:r w:rsidRPr="001762F3">
        <w:rPr>
          <w:rFonts w:asciiTheme="majorHAnsi" w:eastAsia="MyriadPro-Regular" w:hAnsiTheme="majorHAnsi" w:cs="MyriadPro-It"/>
          <w:i/>
          <w:iCs/>
          <w:color w:val="000000"/>
          <w:sz w:val="20"/>
          <w:szCs w:val="20"/>
        </w:rPr>
        <w:t>– Kukułka podrzuca jajka.</w:t>
      </w:r>
    </w:p>
    <w:p w:rsidR="003F7042" w:rsidRPr="001762F3" w:rsidRDefault="003F7042" w:rsidP="003F7042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FF00FF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color w:val="FF00FF"/>
          <w:sz w:val="20"/>
          <w:szCs w:val="20"/>
        </w:rPr>
        <w:t>Dla każdego dziecka mała obręcz i koperta z papierowymi jajkami wyciętymi w pierwszej części dnia, odtwarzacz CD, nagranie melodii do biegu, papierowe jajeczka.</w:t>
      </w:r>
    </w:p>
    <w:p w:rsidR="003F7042" w:rsidRPr="001762F3" w:rsidRDefault="003F7042" w:rsidP="003F7042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color w:val="000000"/>
          <w:sz w:val="20"/>
          <w:szCs w:val="20"/>
        </w:rPr>
        <w:t>Dorosły z pomocą wybranego dziecka, układa na podłodze dla wszystkich osób małe obręcze – gniazda. Wręcza dzieciom, które są ptakami, koperty z rożną liczbą papierowych jajek wyciętych w pierwszej części dnia . Dzieci liczą jajka i układają je w swoich obręczach. Następnie</w:t>
      </w:r>
    </w:p>
    <w:p w:rsidR="003F7042" w:rsidRPr="001762F3" w:rsidRDefault="003F7042" w:rsidP="003F7042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color w:val="000000"/>
          <w:sz w:val="20"/>
          <w:szCs w:val="20"/>
        </w:rPr>
        <w:t>włączamy nagranie muzyki. Podczas trwania utworu ptaki wylatują z gniazd – dzieci biegają po sali i machają rękami jak ptaki skrzydłami. W tym czasie dorosły który jest kukułką, podrzuca do każdej obręczy po jednym jajku (lub po 2 czy 3 jajka, w zależności od umiejętności dzieci w swojej grupie). Podczas przerwy w muzyce ptaki wracają do gniazd – dzieci siadają przed swoimi obręczami. Przeliczają, czy mają tyle samo jajek co przedtem, a jeśli nie, to o ile jajek mają więcej. Powtarzamy zabawę kilkakrotnie. Za każdym razem dokładamy albo zabieramy jajko.</w:t>
      </w:r>
    </w:p>
    <w:p w:rsidR="003F7042" w:rsidRPr="001762F3" w:rsidRDefault="003F7042" w:rsidP="003F70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color w:val="000000"/>
          <w:sz w:val="20"/>
          <w:szCs w:val="20"/>
        </w:rPr>
        <w:t>Karta pracy, cz. 2, nr 26.</w:t>
      </w:r>
    </w:p>
    <w:p w:rsidR="003F7042" w:rsidRPr="001762F3" w:rsidRDefault="003F7042" w:rsidP="003F7042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color w:val="000000"/>
          <w:sz w:val="20"/>
          <w:szCs w:val="20"/>
        </w:rPr>
        <w:t>Dzieci:</w:t>
      </w:r>
    </w:p>
    <w:p w:rsidR="003F7042" w:rsidRPr="001762F3" w:rsidRDefault="003F7042" w:rsidP="003F7042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TimesNewRomanPSMT"/>
          <w:color w:val="000000"/>
          <w:sz w:val="20"/>
          <w:szCs w:val="20"/>
        </w:rPr>
        <w:t>−</w:t>
      </w:r>
      <w:r w:rsidRPr="001762F3">
        <w:rPr>
          <w:rFonts w:asciiTheme="majorHAnsi" w:eastAsia="MyriadPro-Regular" w:hAnsiTheme="majorHAnsi" w:cs="MyriadPro-Regular"/>
          <w:color w:val="000000"/>
          <w:sz w:val="20"/>
          <w:szCs w:val="20"/>
        </w:rPr>
        <w:t xml:space="preserve"> kolorują bociana według wzoru,</w:t>
      </w:r>
    </w:p>
    <w:p w:rsidR="003F7042" w:rsidRPr="001762F3" w:rsidRDefault="003F7042" w:rsidP="003F7042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TimesNewRomanPSMT"/>
          <w:color w:val="000000"/>
          <w:sz w:val="20"/>
          <w:szCs w:val="20"/>
        </w:rPr>
        <w:t>−</w:t>
      </w:r>
      <w:r w:rsidRPr="001762F3">
        <w:rPr>
          <w:rFonts w:asciiTheme="majorHAnsi" w:eastAsia="MyriadPro-Regular" w:hAnsiTheme="majorHAnsi" w:cs="MyriadPro-Regular"/>
          <w:color w:val="000000"/>
          <w:sz w:val="20"/>
          <w:szCs w:val="20"/>
        </w:rPr>
        <w:t xml:space="preserve"> rysują po szarych liniach rysunków jajek,</w:t>
      </w:r>
    </w:p>
    <w:p w:rsidR="003F7042" w:rsidRPr="001762F3" w:rsidRDefault="003F7042" w:rsidP="003F7042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TimesNewRomanPSMT"/>
          <w:color w:val="000000"/>
          <w:sz w:val="20"/>
          <w:szCs w:val="20"/>
        </w:rPr>
        <w:t>−</w:t>
      </w:r>
      <w:r w:rsidRPr="001762F3">
        <w:rPr>
          <w:rFonts w:asciiTheme="majorHAnsi" w:eastAsia="MyriadPro-Regular" w:hAnsiTheme="majorHAnsi" w:cs="MyriadPro-Regular"/>
          <w:color w:val="000000"/>
          <w:sz w:val="20"/>
          <w:szCs w:val="20"/>
        </w:rPr>
        <w:t xml:space="preserve"> wskazują najmniejsze jajko i największe jajko.</w:t>
      </w:r>
    </w:p>
    <w:p w:rsidR="003F7042" w:rsidRPr="001762F3" w:rsidRDefault="003F7042" w:rsidP="003F7042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b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b/>
          <w:sz w:val="20"/>
          <w:szCs w:val="20"/>
        </w:rPr>
        <w:t xml:space="preserve">Proszę o pobranie karty pracy </w:t>
      </w:r>
      <w:proofErr w:type="spellStart"/>
      <w:r w:rsidRPr="001762F3">
        <w:rPr>
          <w:rFonts w:asciiTheme="majorHAnsi" w:eastAsia="MyriadPro-Regular" w:hAnsiTheme="majorHAnsi" w:cs="MyriadPro-Regular"/>
          <w:b/>
          <w:sz w:val="20"/>
          <w:szCs w:val="20"/>
        </w:rPr>
        <w:t>nr</w:t>
      </w:r>
      <w:proofErr w:type="spellEnd"/>
      <w:r w:rsidRPr="001762F3">
        <w:rPr>
          <w:rFonts w:asciiTheme="majorHAnsi" w:eastAsia="MyriadPro-Regular" w:hAnsiTheme="majorHAnsi" w:cs="MyriadPro-Regular"/>
          <w:b/>
          <w:sz w:val="20"/>
          <w:szCs w:val="20"/>
        </w:rPr>
        <w:t>. 26 link poniżej:</w:t>
      </w:r>
    </w:p>
    <w:p w:rsidR="003F7042" w:rsidRPr="001762F3" w:rsidRDefault="003F7042" w:rsidP="003F7042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sz w:val="20"/>
          <w:szCs w:val="20"/>
        </w:rPr>
      </w:pPr>
      <w:hyperlink r:id="rId5" w:history="1">
        <w:r w:rsidRPr="001762F3">
          <w:rPr>
            <w:rStyle w:val="Hipercze"/>
            <w:rFonts w:asciiTheme="majorHAnsi" w:eastAsia="MyriadPro-Regular" w:hAnsiTheme="majorHAnsi" w:cs="MyriadPro-Regular"/>
            <w:sz w:val="20"/>
            <w:szCs w:val="20"/>
          </w:rPr>
          <w:t>http://flipbooki.mac.pl/przedszkole/oia-aplus-kp-2/</w:t>
        </w:r>
      </w:hyperlink>
    </w:p>
    <w:p w:rsidR="003F7042" w:rsidRPr="001762F3" w:rsidRDefault="003F7042" w:rsidP="003F704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MyriadPro-Regular" w:hAnsiTheme="majorHAnsi" w:cs="MyriadPro-Regular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b/>
          <w:sz w:val="20"/>
          <w:szCs w:val="20"/>
        </w:rPr>
        <w:t>Zestaw zabaw ruchowych</w:t>
      </w:r>
      <w:r w:rsidRPr="001762F3">
        <w:rPr>
          <w:rFonts w:asciiTheme="majorHAnsi" w:eastAsia="MyriadPro-Regular" w:hAnsiTheme="majorHAnsi" w:cs="MyriadPro-Regular"/>
          <w:sz w:val="20"/>
          <w:szCs w:val="20"/>
        </w:rPr>
        <w:t>:</w:t>
      </w:r>
    </w:p>
    <w:p w:rsidR="003F7042" w:rsidRPr="001762F3" w:rsidRDefault="003F7042" w:rsidP="003F70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It"/>
          <w:i/>
          <w:iCs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sz w:val="20"/>
          <w:szCs w:val="20"/>
        </w:rPr>
        <w:t xml:space="preserve">Zabawa orientacyjno-porządkowa – </w:t>
      </w:r>
      <w:r w:rsidRPr="001762F3">
        <w:rPr>
          <w:rFonts w:asciiTheme="majorHAnsi" w:eastAsia="MyriadPro-Regular" w:hAnsiTheme="majorHAnsi" w:cs="MyriadPro-It"/>
          <w:i/>
          <w:iCs/>
          <w:sz w:val="20"/>
          <w:szCs w:val="20"/>
        </w:rPr>
        <w:t>Ptaki wracają.</w:t>
      </w:r>
    </w:p>
    <w:p w:rsidR="003F7042" w:rsidRPr="001762F3" w:rsidRDefault="003F7042" w:rsidP="003F7042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sz w:val="20"/>
          <w:szCs w:val="20"/>
        </w:rPr>
        <w:t>Dzieci biegają w jednym kierunku, w rytmie uderzeń w trójkąt. Podczas przerwy w grze zatrzymują się, wyciągają ręce do góry i delikatnie nimi machają.</w:t>
      </w:r>
    </w:p>
    <w:p w:rsidR="003F7042" w:rsidRPr="001762F3" w:rsidRDefault="003F7042" w:rsidP="003F70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sz w:val="20"/>
          <w:szCs w:val="20"/>
        </w:rPr>
        <w:t xml:space="preserve">Ćwiczenie z elementem skłonu – </w:t>
      </w:r>
      <w:r w:rsidRPr="001762F3">
        <w:rPr>
          <w:rFonts w:asciiTheme="majorHAnsi" w:eastAsia="MyriadPro-Regular" w:hAnsiTheme="majorHAnsi" w:cs="MyriadPro-It"/>
          <w:i/>
          <w:iCs/>
          <w:sz w:val="20"/>
          <w:szCs w:val="20"/>
        </w:rPr>
        <w:t>Ptaki budują gniazda</w:t>
      </w:r>
      <w:r w:rsidRPr="001762F3">
        <w:rPr>
          <w:rFonts w:asciiTheme="majorHAnsi" w:eastAsia="MyriadPro-Regular" w:hAnsiTheme="majorHAnsi" w:cs="MyriadPro-Regular"/>
          <w:sz w:val="20"/>
          <w:szCs w:val="20"/>
        </w:rPr>
        <w:t>.</w:t>
      </w:r>
    </w:p>
    <w:p w:rsidR="003F7042" w:rsidRPr="001762F3" w:rsidRDefault="003F7042" w:rsidP="003F7042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sz w:val="20"/>
          <w:szCs w:val="20"/>
        </w:rPr>
        <w:t>Dzieci są ptakami. Otrzymują od dorosłego po jednej małej obręczy (jednym gniazdku). Ustawiają się w rozsypce i kładą obręcze przed sobą. Stają przed nimi w rozkroku i budują gniazda, wykonują skłon: raz do jednej nogi, raz do drugiej – naśladując wkładanie patyczków do</w:t>
      </w:r>
    </w:p>
    <w:p w:rsidR="003F7042" w:rsidRPr="001762F3" w:rsidRDefault="003F7042" w:rsidP="003F7042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sz w:val="20"/>
          <w:szCs w:val="20"/>
        </w:rPr>
        <w:t>obręczy. Następnie dzieci maszerują po kole i wkładają obręcze na wyciągniętą rękę.</w:t>
      </w:r>
    </w:p>
    <w:p w:rsidR="003F7042" w:rsidRPr="001762F3" w:rsidRDefault="003F7042" w:rsidP="003F70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It"/>
          <w:i/>
          <w:iCs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sz w:val="20"/>
          <w:szCs w:val="20"/>
        </w:rPr>
        <w:t xml:space="preserve">Ćwiczenie równoważne – </w:t>
      </w:r>
      <w:r w:rsidRPr="001762F3">
        <w:rPr>
          <w:rFonts w:asciiTheme="majorHAnsi" w:eastAsia="MyriadPro-Regular" w:hAnsiTheme="majorHAnsi" w:cs="MyriadPro-It"/>
          <w:i/>
          <w:iCs/>
          <w:sz w:val="20"/>
          <w:szCs w:val="20"/>
        </w:rPr>
        <w:t>Pisklęta rosną.</w:t>
      </w:r>
    </w:p>
    <w:p w:rsidR="003F7042" w:rsidRPr="001762F3" w:rsidRDefault="003F7042" w:rsidP="003F7042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sz w:val="20"/>
          <w:szCs w:val="20"/>
        </w:rPr>
        <w:t xml:space="preserve">Dzieci maszerują po sali. Na zawołanie: </w:t>
      </w:r>
      <w:r w:rsidRPr="001762F3">
        <w:rPr>
          <w:rFonts w:asciiTheme="majorHAnsi" w:eastAsia="MyriadPro-Regular" w:hAnsiTheme="majorHAnsi" w:cs="MyriadPro-It"/>
          <w:i/>
          <w:iCs/>
          <w:sz w:val="20"/>
          <w:szCs w:val="20"/>
        </w:rPr>
        <w:t xml:space="preserve">Pisklęta rosną! </w:t>
      </w:r>
      <w:r w:rsidRPr="001762F3">
        <w:rPr>
          <w:rFonts w:asciiTheme="majorHAnsi" w:eastAsia="MyriadPro-Regular" w:hAnsiTheme="majorHAnsi" w:cs="MyriadPro-Regular"/>
          <w:sz w:val="20"/>
          <w:szCs w:val="20"/>
        </w:rPr>
        <w:t xml:space="preserve">– zatrzymują się i wykonują przysiad. Powoli prostują się i wspinają się na palce. </w:t>
      </w:r>
    </w:p>
    <w:p w:rsidR="003F7042" w:rsidRPr="001762F3" w:rsidRDefault="003F7042" w:rsidP="003F704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MyriadPro-Regular" w:hAnsiTheme="majorHAnsi" w:cs="MyriadPro-Regular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b/>
          <w:sz w:val="20"/>
          <w:szCs w:val="20"/>
        </w:rPr>
        <w:t>Inne formy</w:t>
      </w:r>
      <w:r w:rsidRPr="001762F3">
        <w:rPr>
          <w:rFonts w:asciiTheme="majorHAnsi" w:eastAsia="MyriadPro-Regular" w:hAnsiTheme="majorHAnsi" w:cs="MyriadPro-Regular"/>
          <w:sz w:val="20"/>
          <w:szCs w:val="20"/>
        </w:rPr>
        <w:t>:</w:t>
      </w:r>
    </w:p>
    <w:p w:rsidR="003F7042" w:rsidRPr="001762F3" w:rsidRDefault="003F7042" w:rsidP="003F70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color w:val="000000"/>
          <w:sz w:val="20"/>
          <w:szCs w:val="20"/>
        </w:rPr>
        <w:t>Wspólne układanie opowiadania o kukułce</w:t>
      </w:r>
      <w:r w:rsidRPr="001762F3">
        <w:rPr>
          <w:rFonts w:asciiTheme="majorHAnsi" w:eastAsia="MyriadPro-Regular" w:hAnsiTheme="majorHAnsi" w:cs="MyriadPro-It"/>
          <w:i/>
          <w:iCs/>
          <w:color w:val="000000"/>
          <w:sz w:val="20"/>
          <w:szCs w:val="20"/>
        </w:rPr>
        <w:t xml:space="preserve">. </w:t>
      </w:r>
      <w:r w:rsidRPr="001762F3">
        <w:rPr>
          <w:rFonts w:asciiTheme="majorHAnsi" w:eastAsia="MyriadPro-Regular" w:hAnsiTheme="majorHAnsi" w:cs="MyriadPro-Regular"/>
          <w:color w:val="000000"/>
          <w:sz w:val="20"/>
          <w:szCs w:val="20"/>
        </w:rPr>
        <w:t>Rozwijanie myślenia twórczego.</w:t>
      </w:r>
    </w:p>
    <w:p w:rsidR="003F7042" w:rsidRPr="001762F3" w:rsidRDefault="003F7042" w:rsidP="003F7042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FF00FF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color w:val="FF00FF"/>
          <w:sz w:val="20"/>
          <w:szCs w:val="20"/>
        </w:rPr>
        <w:t>Kartka dużego formatu, kredki.</w:t>
      </w:r>
    </w:p>
    <w:p w:rsidR="003F7042" w:rsidRPr="001762F3" w:rsidRDefault="003F7042" w:rsidP="003F7042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color w:val="000000"/>
          <w:sz w:val="20"/>
          <w:szCs w:val="20"/>
        </w:rPr>
        <w:t xml:space="preserve">Dzieci siedzą w kole. Proponujemy wspólne ułożenie opowiadania o kukułce. Mówimy pierwsze zdanie, np. </w:t>
      </w:r>
      <w:r w:rsidRPr="001762F3">
        <w:rPr>
          <w:rFonts w:asciiTheme="majorHAnsi" w:eastAsia="MyriadPro-Regular" w:hAnsiTheme="majorHAnsi" w:cs="MyriadPro-It"/>
          <w:i/>
          <w:iCs/>
          <w:color w:val="000000"/>
          <w:sz w:val="20"/>
          <w:szCs w:val="20"/>
        </w:rPr>
        <w:t xml:space="preserve">W pewnym lesie zakukała kukułka. </w:t>
      </w:r>
      <w:r w:rsidRPr="001762F3">
        <w:rPr>
          <w:rFonts w:asciiTheme="majorHAnsi" w:eastAsia="MyriadPro-Regular" w:hAnsiTheme="majorHAnsi" w:cs="MyriadPro-Regular"/>
          <w:color w:val="000000"/>
          <w:sz w:val="20"/>
          <w:szCs w:val="20"/>
        </w:rPr>
        <w:t>Dzieci kontynuują opowieść, wypowiadając po jednym zdaniu. Próbujemy rysować uproszczone ilustracje. Następnie powtarza opowiadanie, zawieszając głos tak, aby dzieci dopowiadały informacje. W razie potrzeby wskazuje narysowany wcześniej element. Na koniec dzieci nadają bajce tytuł. Wykonują ilustracje do bajki – kolorują kontury wcześniej wykonane przez dorosłego.</w:t>
      </w:r>
    </w:p>
    <w:p w:rsidR="003F7042" w:rsidRPr="001762F3" w:rsidRDefault="003F7042" w:rsidP="003F70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It"/>
          <w:i/>
          <w:iCs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sz w:val="20"/>
          <w:szCs w:val="20"/>
        </w:rPr>
        <w:t xml:space="preserve">Zabawa ruchowa </w:t>
      </w:r>
      <w:r w:rsidRPr="001762F3">
        <w:rPr>
          <w:rFonts w:asciiTheme="majorHAnsi" w:eastAsia="MyriadPro-Regular" w:hAnsiTheme="majorHAnsi" w:cs="MyriadPro-It"/>
          <w:i/>
          <w:iCs/>
          <w:sz w:val="20"/>
          <w:szCs w:val="20"/>
        </w:rPr>
        <w:t>Bociany – do gniazd!</w:t>
      </w:r>
    </w:p>
    <w:p w:rsidR="003F7042" w:rsidRPr="001762F3" w:rsidRDefault="003F7042" w:rsidP="003F7042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sz w:val="20"/>
          <w:szCs w:val="20"/>
        </w:rPr>
        <w:t xml:space="preserve">Dzieci dobierają się parami i zajmują wyznaczone miejsce w ogrodzie – gniazdo. Na odgłos klaśnięcia biegają obok siebie po ogrodzie, naśladując lot bociana. Na zawołanie: </w:t>
      </w:r>
      <w:r w:rsidRPr="001762F3">
        <w:rPr>
          <w:rFonts w:asciiTheme="majorHAnsi" w:eastAsia="MyriadPro-Regular" w:hAnsiTheme="majorHAnsi" w:cs="MyriadPro-It"/>
          <w:i/>
          <w:iCs/>
          <w:sz w:val="20"/>
          <w:szCs w:val="20"/>
        </w:rPr>
        <w:t>Bociany</w:t>
      </w:r>
      <w:r w:rsidRPr="001762F3">
        <w:rPr>
          <w:rFonts w:asciiTheme="majorHAnsi" w:eastAsia="MyriadPro-Regular" w:hAnsiTheme="majorHAnsi" w:cs="MyriadPro-Regular"/>
          <w:sz w:val="20"/>
          <w:szCs w:val="20"/>
        </w:rPr>
        <w:t xml:space="preserve"> </w:t>
      </w:r>
      <w:r w:rsidRPr="001762F3">
        <w:rPr>
          <w:rFonts w:asciiTheme="majorHAnsi" w:eastAsia="MyriadPro-Regular" w:hAnsiTheme="majorHAnsi" w:cs="MyriadPro-It"/>
          <w:i/>
          <w:iCs/>
          <w:sz w:val="20"/>
          <w:szCs w:val="20"/>
        </w:rPr>
        <w:t xml:space="preserve">– do gniazd! </w:t>
      </w:r>
      <w:r w:rsidRPr="001762F3">
        <w:rPr>
          <w:rFonts w:asciiTheme="majorHAnsi" w:eastAsia="MyriadPro-Regular" w:hAnsiTheme="majorHAnsi" w:cs="MyriadPro-Regular"/>
          <w:sz w:val="20"/>
          <w:szCs w:val="20"/>
        </w:rPr>
        <w:t>– dzieci łączą się w pary i wracają do swoich gniazd – kucają.</w:t>
      </w:r>
    </w:p>
    <w:p w:rsidR="003F7042" w:rsidRPr="001762F3" w:rsidRDefault="003F7042" w:rsidP="003F7042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sz w:val="20"/>
          <w:szCs w:val="20"/>
        </w:rPr>
      </w:pPr>
    </w:p>
    <w:p w:rsidR="003F7042" w:rsidRPr="001762F3" w:rsidRDefault="003F7042" w:rsidP="003F7042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sz w:val="20"/>
          <w:szCs w:val="20"/>
        </w:rPr>
      </w:pPr>
    </w:p>
    <w:p w:rsidR="00383B5E" w:rsidRDefault="00383B5E"/>
    <w:sectPr w:rsidR="00383B5E" w:rsidSect="00383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Bold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07E"/>
    <w:multiLevelType w:val="hybridMultilevel"/>
    <w:tmpl w:val="39D898B0"/>
    <w:lvl w:ilvl="0" w:tplc="03E84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7042"/>
    <w:rsid w:val="00383B5E"/>
    <w:rsid w:val="003F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0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704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F70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lipbooki.mac.pl/przedszkole/oia-aplus-kp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2983</Characters>
  <Application>Microsoft Office Word</Application>
  <DocSecurity>0</DocSecurity>
  <Lines>24</Lines>
  <Paragraphs>6</Paragraphs>
  <ScaleCrop>false</ScaleCrop>
  <Company>Hewlett-Packard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</cp:revision>
  <dcterms:created xsi:type="dcterms:W3CDTF">2020-04-12T11:33:00Z</dcterms:created>
  <dcterms:modified xsi:type="dcterms:W3CDTF">2020-04-12T11:33:00Z</dcterms:modified>
</cp:coreProperties>
</file>