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F3" w:rsidRPr="005434F3" w:rsidRDefault="005434F3" w:rsidP="005434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Egzamin maturalny</w:t>
      </w:r>
      <w:r w:rsidRPr="005434F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2023 </w:t>
      </w:r>
    </w:p>
    <w:p w:rsidR="005434F3" w:rsidRDefault="005434F3" w:rsidP="0054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4F3" w:rsidRPr="005434F3" w:rsidRDefault="005434F3" w:rsidP="005434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odczas egzaminu maturalnego w Formule 2023 nie obowiązują wymagania wynikające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podstawy programowej, a wymagania ustalone w związku z ograniczeniami wynikającymi z pandemii wirusa COVID-19. 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względu na naukę zdalną wymagania egzaminacyjne zostały obniżone o ok. 20-25 procent (w zależności od przedmiotu), a </w:t>
      </w: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zdania egzaminu na poziomie rozszerzonym niezbędne jest jedynie przystąpienie do niego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nie osiągnięcie minimalnego progu zdobytych punktów. Od 2023 r. </w:t>
      </w: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powraca również egzamin maturalny w formie ustnej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egzaminu z </w:t>
      </w: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języka polskiego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poziomie podstawowym </w:t>
      </w: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ograniczeniu uległ katalog lektur obowiązkowych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maturzystów. 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egzaminu z </w:t>
      </w: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matematyki zmniejszona została liczba zadań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którymi będą musieli zmi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erzyć się uczniowie.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4F3" w:rsidRPr="005434F3" w:rsidRDefault="005434F3" w:rsidP="005434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434F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Egzamin maturalny w Formule 2023 </w:t>
      </w:r>
    </w:p>
    <w:p w:rsidR="005434F3" w:rsidRDefault="005434F3" w:rsidP="0054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maturalny dla absolwentów 4-letniego liceum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 2023 r.) </w:t>
      </w:r>
    </w:p>
    <w:p w:rsidR="005434F3" w:rsidRPr="005434F3" w:rsidRDefault="005434F3" w:rsidP="0054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zostanie przeprowadzony na podstawie wymagań egzaminacyjnych określonych w rozporządzeniu Ministra Edukacji i Nauki z 2022 r. 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Egzaminy obowiązkowe – część ustna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4F3" w:rsidRPr="005434F3" w:rsidRDefault="005434F3" w:rsidP="00543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 – bez określania poziomu (próg 30%).</w:t>
      </w:r>
    </w:p>
    <w:p w:rsidR="005434F3" w:rsidRPr="005434F3" w:rsidRDefault="005434F3" w:rsidP="00543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obcy nowożytny –bez określania poziomu (próg 30%).</w:t>
      </w:r>
    </w:p>
    <w:p w:rsidR="005434F3" w:rsidRPr="005434F3" w:rsidRDefault="005434F3" w:rsidP="00543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Egzaminy obowiązkowe – część pisemna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4F3" w:rsidRPr="005434F3" w:rsidRDefault="005434F3" w:rsidP="00543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 – poziom podstawowy (próg 30%).</w:t>
      </w:r>
    </w:p>
    <w:p w:rsidR="005434F3" w:rsidRPr="005434F3" w:rsidRDefault="005434F3" w:rsidP="00543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 – poziom podstawowy (próg 30%).</w:t>
      </w:r>
    </w:p>
    <w:p w:rsidR="005434F3" w:rsidRPr="005434F3" w:rsidRDefault="005434F3" w:rsidP="00543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obcy nowożytny – poziom podstawowy (próg 30%).</w:t>
      </w:r>
    </w:p>
    <w:p w:rsidR="005434F3" w:rsidRPr="005434F3" w:rsidRDefault="005434F3" w:rsidP="00543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przedmiot dodatkowy – poziom rozszerzony (bez progu).</w:t>
      </w:r>
    </w:p>
    <w:p w:rsidR="005434F3" w:rsidRPr="005434F3" w:rsidRDefault="005434F3" w:rsidP="00543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Egzaminy dodatkowe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4F3" w:rsidRPr="005434F3" w:rsidRDefault="005434F3" w:rsidP="00543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Od 1 do 5 kolejnych przedmiotów dodatkowych na poziomie rozszerzonym (w przypadku języków obcych na poziomie rozszerzonym lub dwujęzycznym).</w:t>
      </w:r>
    </w:p>
    <w:p w:rsidR="005434F3" w:rsidRDefault="005434F3" w:rsidP="00543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Absolwenci szkół/oddziałów dwujęzycznych obowiązkowo przystępują do egzaminu z języka obcego na poziomie dwujęzycznym (w charakterze przedmiotu dodatkowego).</w:t>
      </w:r>
    </w:p>
    <w:p w:rsidR="005434F3" w:rsidRDefault="005434F3" w:rsidP="0054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4F3" w:rsidRDefault="005434F3" w:rsidP="0054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4F3" w:rsidRPr="005434F3" w:rsidRDefault="005434F3" w:rsidP="0054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4F3" w:rsidRPr="005434F3" w:rsidRDefault="005434F3" w:rsidP="005434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434F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Wymagania egzaminacyjne w Formule 2023</w:t>
      </w:r>
    </w:p>
    <w:p w:rsidR="005434F3" w:rsidRPr="005434F3" w:rsidRDefault="005434F3" w:rsidP="00543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polski (poziom podstawowy)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434F3" w:rsidRPr="005434F3" w:rsidRDefault="005434F3" w:rsidP="00543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trwania: 240 minut,</w:t>
      </w:r>
    </w:p>
    <w:p w:rsidR="005434F3" w:rsidRPr="005434F3" w:rsidRDefault="005434F3" w:rsidP="00543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liczba punktów możliwych do uzyskania: 60,</w:t>
      </w:r>
    </w:p>
    <w:p w:rsidR="005434F3" w:rsidRPr="005434F3" w:rsidRDefault="005434F3" w:rsidP="00543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tekstów obowiązkowych: 37 (bez poezji) + 4 z zakresu szkoły podstawowej,</w:t>
      </w:r>
    </w:p>
    <w:p w:rsidR="005434F3" w:rsidRPr="005434F3" w:rsidRDefault="005434F3" w:rsidP="00543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wypracowanie: 2 tematy do wyboru; możliwość odwołania do dowolnej lektury obowiązkowej; minimum 300 wyrazów.</w:t>
      </w:r>
    </w:p>
    <w:p w:rsidR="005434F3" w:rsidRPr="005434F3" w:rsidRDefault="005434F3" w:rsidP="00543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Matematyka (poziom podstawowy)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434F3" w:rsidRPr="005434F3" w:rsidRDefault="005434F3" w:rsidP="00543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trwania: 180 minut,</w:t>
      </w:r>
    </w:p>
    <w:p w:rsidR="005434F3" w:rsidRPr="005434F3" w:rsidRDefault="005434F3" w:rsidP="00543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liczba punktów możliwych do uzyskania: 46,</w:t>
      </w:r>
    </w:p>
    <w:p w:rsidR="005434F3" w:rsidRPr="005434F3" w:rsidRDefault="005434F3" w:rsidP="00543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punktów za zadania zamknięte: 29,</w:t>
      </w:r>
    </w:p>
    <w:p w:rsidR="005434F3" w:rsidRPr="005434F3" w:rsidRDefault="005434F3" w:rsidP="00543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zadań otwartych: 7-13.</w:t>
      </w:r>
    </w:p>
    <w:p w:rsidR="005434F3" w:rsidRPr="005434F3" w:rsidRDefault="005434F3" w:rsidP="00543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obcy (poziom podstawowy)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434F3" w:rsidRPr="005434F3" w:rsidRDefault="005434F3" w:rsidP="00543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obniżony oczekiwany średni poziom biegłości językowej (w skali ESOKJ) – B1 (B1+ w zakresie rozumienia ze słuchu i rozumienia tekstów pisanych),</w:t>
      </w:r>
    </w:p>
    <w:p w:rsidR="005434F3" w:rsidRPr="005434F3" w:rsidRDefault="005434F3" w:rsidP="00543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trwania: 120 minut,</w:t>
      </w:r>
    </w:p>
    <w:p w:rsidR="005434F3" w:rsidRPr="005434F3" w:rsidRDefault="005434F3" w:rsidP="00543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liczba punktów możliwych do uzyskania: 60,</w:t>
      </w:r>
    </w:p>
    <w:p w:rsidR="005434F3" w:rsidRPr="005434F3" w:rsidRDefault="005434F3" w:rsidP="00543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wypowiedź pisemna: 80-130 wyrazów.</w:t>
      </w:r>
    </w:p>
    <w:p w:rsidR="005434F3" w:rsidRPr="005434F3" w:rsidRDefault="005434F3" w:rsidP="00543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Przedmioty dodatkowe (poziom rozszerzony)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434F3" w:rsidRPr="005434F3" w:rsidRDefault="005434F3" w:rsidP="005434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Przeprowadzany na podstawie wymagań egzaminacyjnych zawierających ograniczony zakres wymagań podstawy programowej.</w:t>
      </w:r>
    </w:p>
    <w:p w:rsidR="005434F3" w:rsidRPr="005434F3" w:rsidRDefault="005434F3" w:rsidP="005434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przystąpienia do egzaminu z jednego przedmiotu na poziomie rozszerzonym (bez progu zaliczenia); obowiązek uzyskania co najmniej 30% punktów z jednego z wybranych przedmiotów dodatkowych – od 2025 r.</w:t>
      </w:r>
    </w:p>
    <w:p w:rsidR="005434F3" w:rsidRPr="005434F3" w:rsidRDefault="005434F3" w:rsidP="005434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języków obcych nowożytnych – ograniczony zakres środków gramatycznych oraz obniżony ogólny średni poziom biegłości językowej, w tym zakresu środków językowych w wypowiedziach pisemnych (w skali ESOKJ): </w:t>
      </w:r>
    </w:p>
    <w:p w:rsidR="005434F3" w:rsidRPr="005434F3" w:rsidRDefault="005434F3" w:rsidP="005434F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rozszerzony: B2 (B2+ w zakresie rozumienia ze słuchu i rozumienia tekstów pisanych),</w:t>
      </w:r>
    </w:p>
    <w:p w:rsidR="005434F3" w:rsidRPr="005434F3" w:rsidRDefault="005434F3" w:rsidP="005434F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dwujęzyczny: B2+ (C1 w zakresie rozumienia ze słuchu i rozumienia tekstów pisanych).</w:t>
      </w:r>
    </w:p>
    <w:p w:rsidR="005434F3" w:rsidRPr="005434F3" w:rsidRDefault="005434F3" w:rsidP="005434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minimalnej liczby wyrazów w wypracowaniu z historii na poziomie rozszerzonym do 300 (zamiast 500).</w:t>
      </w:r>
    </w:p>
    <w:p w:rsidR="005434F3" w:rsidRPr="005434F3" w:rsidRDefault="005434F3" w:rsidP="005434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minimalnej liczby wyrazów w wypracowaniu z filozofii na poziomie rozszerzonym do 300 (zamiast 400).</w:t>
      </w:r>
    </w:p>
    <w:p w:rsidR="005434F3" w:rsidRPr="005434F3" w:rsidRDefault="005434F3" w:rsidP="005434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434F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Egzamin maturalny w Formule 2015 </w:t>
      </w:r>
    </w:p>
    <w:p w:rsidR="005434F3" w:rsidRPr="005434F3" w:rsidRDefault="005434F3" w:rsidP="00543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maturalny dla absolwentów 3-letniego liceum i 4-letniego technikum (Formuła 2015) zostanie przeprowadzony na podstawie wymagań egzaminacyjnych obowiązujących również w roku 2021 i 2022 określonych w rozporządzeniu Ministra Edukacji i Nauki z 2022 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r. Dodatkowo zostanie wprowadzona również część ustna egzaminu. 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Egzaminy obowiązkowe – część ustna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4F3" w:rsidRPr="005434F3" w:rsidRDefault="005434F3" w:rsidP="005434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 – bez określania poziomu (próg 30%).</w:t>
      </w:r>
    </w:p>
    <w:p w:rsidR="005434F3" w:rsidRPr="005434F3" w:rsidRDefault="005434F3" w:rsidP="005434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obcy nowożytny – bez określania poziomu (próg 30%).</w:t>
      </w:r>
    </w:p>
    <w:p w:rsidR="005434F3" w:rsidRPr="005434F3" w:rsidRDefault="005434F3" w:rsidP="00543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Egzaminy obowiązkowe – część pisemna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4F3" w:rsidRPr="005434F3" w:rsidRDefault="005434F3" w:rsidP="005434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 – poziom podstawowy (próg 30%).</w:t>
      </w:r>
    </w:p>
    <w:p w:rsidR="005434F3" w:rsidRPr="005434F3" w:rsidRDefault="005434F3" w:rsidP="005434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 – poziom podstawowy (próg 30%).</w:t>
      </w:r>
    </w:p>
    <w:p w:rsidR="005434F3" w:rsidRPr="005434F3" w:rsidRDefault="005434F3" w:rsidP="005434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obcy nowożytny – poziom podstawowy (próg 30%).</w:t>
      </w:r>
    </w:p>
    <w:p w:rsidR="005434F3" w:rsidRPr="005434F3" w:rsidRDefault="005434F3" w:rsidP="005434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przedmiot dodatkowy – poziom rozszerzony (bez progu).</w:t>
      </w:r>
    </w:p>
    <w:p w:rsidR="005434F3" w:rsidRPr="005434F3" w:rsidRDefault="005434F3" w:rsidP="00543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Egzaminy dodatkowe</w:t>
      </w: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4F3" w:rsidRPr="005434F3" w:rsidRDefault="005434F3" w:rsidP="005434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4F3">
        <w:rPr>
          <w:rFonts w:ascii="Times New Roman" w:eastAsia="Times New Roman" w:hAnsi="Times New Roman" w:cs="Times New Roman"/>
          <w:sz w:val="24"/>
          <w:szCs w:val="24"/>
          <w:lang w:eastAsia="pl-PL"/>
        </w:rPr>
        <w:t>Od 1 do 5 kolejnych przedmiotów dodatkowych na poziomie rozszerzonym (w przypadku języków obcych na poziomie rozszerzonym lub dwujęzycznym).</w:t>
      </w:r>
    </w:p>
    <w:p w:rsidR="003A27B2" w:rsidRDefault="003A27B2"/>
    <w:sectPr w:rsidR="003A27B2" w:rsidSect="003A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49F"/>
    <w:multiLevelType w:val="multilevel"/>
    <w:tmpl w:val="A772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14E96"/>
    <w:multiLevelType w:val="multilevel"/>
    <w:tmpl w:val="348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B773D"/>
    <w:multiLevelType w:val="multilevel"/>
    <w:tmpl w:val="3CC6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83EEB"/>
    <w:multiLevelType w:val="multilevel"/>
    <w:tmpl w:val="FDCC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61ECD"/>
    <w:multiLevelType w:val="multilevel"/>
    <w:tmpl w:val="C210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C2A08"/>
    <w:multiLevelType w:val="multilevel"/>
    <w:tmpl w:val="4D68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109DC"/>
    <w:multiLevelType w:val="multilevel"/>
    <w:tmpl w:val="C848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671D0"/>
    <w:multiLevelType w:val="multilevel"/>
    <w:tmpl w:val="F2CE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27FED"/>
    <w:multiLevelType w:val="multilevel"/>
    <w:tmpl w:val="DB36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392A7E"/>
    <w:multiLevelType w:val="multilevel"/>
    <w:tmpl w:val="EF24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34F3"/>
    <w:rsid w:val="003A27B2"/>
    <w:rsid w:val="0054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7B2"/>
  </w:style>
  <w:style w:type="paragraph" w:styleId="Nagwek2">
    <w:name w:val="heading 2"/>
    <w:basedOn w:val="Normalny"/>
    <w:link w:val="Nagwek2Znak"/>
    <w:uiPriority w:val="9"/>
    <w:qFormat/>
    <w:rsid w:val="00543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34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3810</Characters>
  <Application>Microsoft Office Word</Application>
  <DocSecurity>0</DocSecurity>
  <Lines>31</Lines>
  <Paragraphs>8</Paragraphs>
  <ScaleCrop>false</ScaleCrop>
  <Company>Acer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Bud</cp:lastModifiedBy>
  <cp:revision>2</cp:revision>
  <dcterms:created xsi:type="dcterms:W3CDTF">2023-02-27T09:35:00Z</dcterms:created>
  <dcterms:modified xsi:type="dcterms:W3CDTF">2023-02-27T09:38:00Z</dcterms:modified>
</cp:coreProperties>
</file>